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27" w:rsidRPr="00C3254A" w:rsidRDefault="009B4404">
      <w:pPr>
        <w:rPr>
          <w:rFonts w:asciiTheme="majorHAnsi" w:hAnsiTheme="majorHAnsi"/>
          <w:sz w:val="24"/>
          <w:szCs w:val="24"/>
        </w:rPr>
      </w:pPr>
      <w:r>
        <w:rPr>
          <w:rFonts w:asciiTheme="majorHAnsi" w:hAnsiTheme="majorHAnsi"/>
          <w:noProof/>
          <w:sz w:val="24"/>
          <w:szCs w:val="24"/>
          <w:lang w:eastAsia="da-DK"/>
        </w:rPr>
        <w:drawing>
          <wp:inline distT="0" distB="0" distL="0" distR="0">
            <wp:extent cx="693420" cy="677040"/>
            <wp:effectExtent l="0" t="0" r="0" b="889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dlo (1),logo transperent m. hvide hænde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7109" cy="690406"/>
                    </a:xfrm>
                    <a:prstGeom prst="rect">
                      <a:avLst/>
                    </a:prstGeom>
                  </pic:spPr>
                </pic:pic>
              </a:graphicData>
            </a:graphic>
          </wp:inline>
        </w:drawing>
      </w:r>
    </w:p>
    <w:p w:rsidR="009B4404" w:rsidRPr="009B4404" w:rsidRDefault="009B4404" w:rsidP="009B4404">
      <w:pPr>
        <w:spacing w:after="0" w:line="240" w:lineRule="auto"/>
        <w:rPr>
          <w:rFonts w:ascii="Times New Roman" w:hAnsi="Times New Roman" w:cs="Times New Roman"/>
          <w:b/>
          <w:i/>
          <w:sz w:val="24"/>
          <w:szCs w:val="24"/>
        </w:rPr>
      </w:pPr>
      <w:r w:rsidRPr="009B4404">
        <w:rPr>
          <w:rFonts w:ascii="Times New Roman" w:hAnsi="Times New Roman" w:cs="Times New Roman"/>
          <w:b/>
          <w:i/>
          <w:sz w:val="24"/>
          <w:szCs w:val="24"/>
        </w:rPr>
        <w:t>Daginstitutionernes Lands-Organisation (DLO)</w:t>
      </w:r>
    </w:p>
    <w:p w:rsidR="009B4404" w:rsidRPr="009B4404" w:rsidRDefault="009B4404" w:rsidP="009B4404">
      <w:pPr>
        <w:spacing w:after="0" w:line="240" w:lineRule="auto"/>
        <w:rPr>
          <w:rFonts w:ascii="Times New Roman" w:hAnsi="Times New Roman" w:cs="Times New Roman"/>
          <w:i/>
          <w:sz w:val="24"/>
          <w:szCs w:val="24"/>
        </w:rPr>
      </w:pPr>
      <w:r w:rsidRPr="009B4404">
        <w:rPr>
          <w:rFonts w:ascii="Times New Roman" w:hAnsi="Times New Roman" w:cs="Times New Roman"/>
          <w:i/>
          <w:sz w:val="24"/>
          <w:szCs w:val="24"/>
        </w:rPr>
        <w:t>Sekretariatet, konsulent Mette Fabricius</w:t>
      </w:r>
    </w:p>
    <w:p w:rsidR="009B4404" w:rsidRDefault="009B4404" w:rsidP="009B4404">
      <w:pPr>
        <w:spacing w:after="0" w:line="240" w:lineRule="auto"/>
        <w:rPr>
          <w:rFonts w:asciiTheme="majorHAnsi" w:hAnsiTheme="majorHAnsi"/>
          <w:b/>
          <w:sz w:val="24"/>
          <w:szCs w:val="24"/>
        </w:rPr>
      </w:pPr>
      <w:r w:rsidRPr="009B4404">
        <w:rPr>
          <w:rFonts w:ascii="Times New Roman" w:hAnsi="Times New Roman" w:cs="Times New Roman"/>
          <w:i/>
          <w:sz w:val="24"/>
          <w:szCs w:val="24"/>
        </w:rPr>
        <w:t>Oktober 2016</w:t>
      </w:r>
      <w:r>
        <w:rPr>
          <w:rFonts w:asciiTheme="majorHAnsi" w:hAnsiTheme="majorHAnsi"/>
          <w:b/>
          <w:sz w:val="24"/>
          <w:szCs w:val="24"/>
        </w:rPr>
        <w:t xml:space="preserve"> </w:t>
      </w:r>
    </w:p>
    <w:p w:rsidR="009B4404" w:rsidRDefault="009B4404" w:rsidP="009B4404">
      <w:pPr>
        <w:spacing w:after="0" w:line="240" w:lineRule="auto"/>
        <w:rPr>
          <w:rFonts w:asciiTheme="majorHAnsi" w:hAnsiTheme="majorHAnsi"/>
          <w:b/>
          <w:sz w:val="24"/>
          <w:szCs w:val="24"/>
        </w:rPr>
      </w:pPr>
    </w:p>
    <w:p w:rsidR="009B4404" w:rsidRDefault="009B4404">
      <w:pPr>
        <w:rPr>
          <w:rFonts w:asciiTheme="majorHAnsi" w:hAnsiTheme="majorHAnsi"/>
          <w:b/>
          <w:sz w:val="24"/>
          <w:szCs w:val="24"/>
        </w:rPr>
      </w:pPr>
    </w:p>
    <w:p w:rsidR="00173E65" w:rsidRPr="00C3254A" w:rsidRDefault="009B4404">
      <w:pPr>
        <w:rPr>
          <w:rFonts w:asciiTheme="majorHAnsi" w:hAnsiTheme="majorHAnsi"/>
          <w:b/>
          <w:sz w:val="24"/>
          <w:szCs w:val="24"/>
        </w:rPr>
      </w:pPr>
      <w:r w:rsidRPr="009B4404">
        <w:rPr>
          <w:rFonts w:asciiTheme="majorHAnsi" w:hAnsiTheme="majorHAnsi"/>
          <w:b/>
          <w:sz w:val="36"/>
          <w:szCs w:val="36"/>
        </w:rPr>
        <w:t xml:space="preserve">NOTAT </w:t>
      </w:r>
      <w:r>
        <w:rPr>
          <w:rFonts w:asciiTheme="majorHAnsi" w:hAnsiTheme="majorHAnsi"/>
          <w:b/>
          <w:sz w:val="24"/>
          <w:szCs w:val="24"/>
        </w:rPr>
        <w:t xml:space="preserve">om </w:t>
      </w:r>
      <w:r w:rsidR="00173E65" w:rsidRPr="00C3254A">
        <w:rPr>
          <w:rFonts w:asciiTheme="majorHAnsi" w:hAnsiTheme="majorHAnsi"/>
          <w:b/>
          <w:sz w:val="24"/>
          <w:szCs w:val="24"/>
        </w:rPr>
        <w:t>Deltidsansatte med en fast ugentlig fridag.</w:t>
      </w:r>
    </w:p>
    <w:p w:rsidR="00173E65" w:rsidRPr="00C3254A" w:rsidRDefault="00173E65">
      <w:pPr>
        <w:rPr>
          <w:rFonts w:asciiTheme="majorHAnsi" w:hAnsiTheme="majorHAnsi"/>
          <w:sz w:val="24"/>
          <w:szCs w:val="24"/>
        </w:rPr>
      </w:pPr>
      <w:r w:rsidRPr="00C3254A">
        <w:rPr>
          <w:rFonts w:asciiTheme="majorHAnsi" w:hAnsiTheme="majorHAnsi"/>
          <w:sz w:val="24"/>
          <w:szCs w:val="24"/>
        </w:rPr>
        <w:t xml:space="preserve">Vi </w:t>
      </w:r>
      <w:r w:rsidR="009B4404">
        <w:rPr>
          <w:rFonts w:asciiTheme="majorHAnsi" w:hAnsiTheme="majorHAnsi"/>
          <w:sz w:val="24"/>
          <w:szCs w:val="24"/>
        </w:rPr>
        <w:t xml:space="preserve">får i DLO indimellem </w:t>
      </w:r>
      <w:r w:rsidRPr="00C3254A">
        <w:rPr>
          <w:rFonts w:asciiTheme="majorHAnsi" w:hAnsiTheme="majorHAnsi"/>
          <w:sz w:val="24"/>
          <w:szCs w:val="24"/>
        </w:rPr>
        <w:t xml:space="preserve">henvendelser omkring beregningen af </w:t>
      </w:r>
      <w:r w:rsidRPr="00C3254A">
        <w:rPr>
          <w:rFonts w:asciiTheme="majorHAnsi" w:hAnsiTheme="majorHAnsi"/>
          <w:b/>
          <w:sz w:val="24"/>
          <w:szCs w:val="24"/>
        </w:rPr>
        <w:t>ferie</w:t>
      </w:r>
      <w:r w:rsidR="00E96AF9" w:rsidRPr="00C3254A">
        <w:rPr>
          <w:rFonts w:asciiTheme="majorHAnsi" w:hAnsiTheme="majorHAnsi"/>
          <w:b/>
          <w:sz w:val="24"/>
          <w:szCs w:val="24"/>
        </w:rPr>
        <w:t xml:space="preserve"> </w:t>
      </w:r>
      <w:r w:rsidR="00DB6013">
        <w:rPr>
          <w:rFonts w:asciiTheme="majorHAnsi" w:hAnsiTheme="majorHAnsi"/>
          <w:sz w:val="24"/>
          <w:szCs w:val="24"/>
        </w:rPr>
        <w:t>for deltidsansatt</w:t>
      </w:r>
      <w:r w:rsidR="00E96AF9" w:rsidRPr="00C3254A">
        <w:rPr>
          <w:rFonts w:asciiTheme="majorHAnsi" w:hAnsiTheme="majorHAnsi"/>
          <w:sz w:val="24"/>
          <w:szCs w:val="24"/>
        </w:rPr>
        <w:t>e</w:t>
      </w:r>
      <w:r w:rsidR="00DB6013">
        <w:rPr>
          <w:rFonts w:asciiTheme="majorHAnsi" w:hAnsiTheme="majorHAnsi"/>
          <w:sz w:val="24"/>
          <w:szCs w:val="24"/>
        </w:rPr>
        <w:t xml:space="preserve"> med en fast ugentlig fridag</w:t>
      </w:r>
      <w:r w:rsidR="00E96AF9" w:rsidRPr="00C3254A">
        <w:rPr>
          <w:rFonts w:asciiTheme="majorHAnsi" w:hAnsiTheme="majorHAnsi"/>
          <w:sz w:val="24"/>
          <w:szCs w:val="24"/>
        </w:rPr>
        <w:t>, og erstatningsfri</w:t>
      </w:r>
      <w:r w:rsidRPr="00C3254A">
        <w:rPr>
          <w:rFonts w:asciiTheme="majorHAnsi" w:hAnsiTheme="majorHAnsi"/>
          <w:sz w:val="24"/>
          <w:szCs w:val="24"/>
        </w:rPr>
        <w:t xml:space="preserve"> i forbindelse med </w:t>
      </w:r>
      <w:r w:rsidRPr="00C3254A">
        <w:rPr>
          <w:rFonts w:asciiTheme="majorHAnsi" w:hAnsiTheme="majorHAnsi"/>
          <w:b/>
          <w:sz w:val="24"/>
          <w:szCs w:val="24"/>
        </w:rPr>
        <w:t>helligdage</w:t>
      </w:r>
      <w:r w:rsidRPr="00C3254A">
        <w:rPr>
          <w:rFonts w:asciiTheme="majorHAnsi" w:hAnsiTheme="majorHAnsi"/>
          <w:sz w:val="24"/>
          <w:szCs w:val="24"/>
        </w:rPr>
        <w:t xml:space="preserve"> der falder på deltidsansattes ’faste’ fridag.</w:t>
      </w:r>
    </w:p>
    <w:p w:rsidR="00173E65" w:rsidRPr="00C3254A" w:rsidRDefault="00DB6013">
      <w:pPr>
        <w:rPr>
          <w:rFonts w:asciiTheme="majorHAnsi" w:hAnsiTheme="majorHAnsi"/>
          <w:sz w:val="24"/>
          <w:szCs w:val="24"/>
        </w:rPr>
      </w:pPr>
      <w:r>
        <w:rPr>
          <w:rFonts w:asciiTheme="majorHAnsi" w:hAnsiTheme="majorHAnsi"/>
          <w:sz w:val="24"/>
          <w:szCs w:val="24"/>
        </w:rPr>
        <w:t>Når disse spørgsmål</w:t>
      </w:r>
      <w:r w:rsidR="00173E65" w:rsidRPr="00C3254A">
        <w:rPr>
          <w:rFonts w:asciiTheme="majorHAnsi" w:hAnsiTheme="majorHAnsi"/>
          <w:sz w:val="24"/>
          <w:szCs w:val="24"/>
        </w:rPr>
        <w:t xml:space="preserve"> ikke altid er let</w:t>
      </w:r>
      <w:r w:rsidR="009B4404">
        <w:rPr>
          <w:rFonts w:asciiTheme="majorHAnsi" w:hAnsiTheme="majorHAnsi"/>
          <w:sz w:val="24"/>
          <w:szCs w:val="24"/>
        </w:rPr>
        <w:t>te</w:t>
      </w:r>
      <w:r w:rsidR="00173E65" w:rsidRPr="00C3254A">
        <w:rPr>
          <w:rFonts w:asciiTheme="majorHAnsi" w:hAnsiTheme="majorHAnsi"/>
          <w:sz w:val="24"/>
          <w:szCs w:val="24"/>
        </w:rPr>
        <w:t xml:space="preserve"> at besvare, hænger det sammen med at det ikke altid virker logisk, hverken for arbejdsgiver eller medarbejder.</w:t>
      </w:r>
      <w:r>
        <w:rPr>
          <w:rFonts w:asciiTheme="majorHAnsi" w:hAnsiTheme="majorHAnsi"/>
          <w:sz w:val="24"/>
          <w:szCs w:val="24"/>
        </w:rPr>
        <w:t xml:space="preserve"> Så hold nu bare fast!</w:t>
      </w:r>
    </w:p>
    <w:p w:rsidR="00173E65" w:rsidRPr="00C3254A" w:rsidRDefault="00173E65">
      <w:pPr>
        <w:rPr>
          <w:rFonts w:asciiTheme="majorHAnsi" w:hAnsiTheme="majorHAnsi"/>
          <w:sz w:val="24"/>
          <w:szCs w:val="24"/>
        </w:rPr>
      </w:pPr>
      <w:r w:rsidRPr="00C3254A">
        <w:rPr>
          <w:rFonts w:asciiTheme="majorHAnsi" w:hAnsiTheme="majorHAnsi"/>
          <w:sz w:val="24"/>
          <w:szCs w:val="24"/>
        </w:rPr>
        <w:t>For det første er en ’fast’ fridag jo ikke mere fast, end at man pt har aftalt et mødeskema, der ser sådan ud. Med 4 ugers varsel, kan den ugentlige fridag altså ligge et hvilket som helst andet sted på ugen, med mindre man i ansættelsesbrevet, har aftalt noget andet.</w:t>
      </w:r>
    </w:p>
    <w:p w:rsidR="00173E65" w:rsidRPr="00C3254A" w:rsidRDefault="00DF0A1B">
      <w:pPr>
        <w:rPr>
          <w:rFonts w:asciiTheme="majorHAnsi" w:hAnsiTheme="majorHAnsi"/>
          <w:sz w:val="24"/>
          <w:szCs w:val="24"/>
        </w:rPr>
      </w:pPr>
      <w:r w:rsidRPr="00C3254A">
        <w:rPr>
          <w:rFonts w:asciiTheme="majorHAnsi" w:hAnsiTheme="majorHAnsi"/>
          <w:sz w:val="24"/>
          <w:szCs w:val="24"/>
        </w:rPr>
        <w:t>Så når en helligdag falder på medarbejderens ’faste’ fridag, er det altså ikke ’bare ærge</w:t>
      </w:r>
      <w:r w:rsidR="0050445C" w:rsidRPr="00C3254A">
        <w:rPr>
          <w:rFonts w:asciiTheme="majorHAnsi" w:hAnsiTheme="majorHAnsi"/>
          <w:sz w:val="24"/>
          <w:szCs w:val="24"/>
        </w:rPr>
        <w:t>r</w:t>
      </w:r>
      <w:r w:rsidRPr="00C3254A">
        <w:rPr>
          <w:rFonts w:asciiTheme="majorHAnsi" w:hAnsiTheme="majorHAnsi"/>
          <w:sz w:val="24"/>
          <w:szCs w:val="24"/>
        </w:rPr>
        <w:t>ligt’ som hvis det var tilfældet med en lørdag eller søndag, hvor man jo har fri i forvejen (fx i tilfældet med 1 januar, som er en fridag der hvert 6-7 år ligger på en lørdag/søndag.)</w:t>
      </w:r>
    </w:p>
    <w:p w:rsidR="00DF0A1B" w:rsidRPr="00C3254A" w:rsidRDefault="00DF0A1B">
      <w:pPr>
        <w:rPr>
          <w:rFonts w:asciiTheme="majorHAnsi" w:hAnsiTheme="majorHAnsi"/>
          <w:sz w:val="24"/>
          <w:szCs w:val="24"/>
        </w:rPr>
      </w:pPr>
      <w:r w:rsidRPr="00C3254A">
        <w:rPr>
          <w:rFonts w:asciiTheme="majorHAnsi" w:hAnsiTheme="majorHAnsi"/>
          <w:sz w:val="24"/>
          <w:szCs w:val="24"/>
        </w:rPr>
        <w:t>Som leder du skal sørge for at den deltidsansatte ikke får forholdsmæssigt flere timer i en uge med en helligdag, end de øvrige ansatte.</w:t>
      </w:r>
    </w:p>
    <w:p w:rsidR="0050445C" w:rsidRPr="00C3254A" w:rsidRDefault="0050445C">
      <w:pPr>
        <w:rPr>
          <w:rFonts w:asciiTheme="majorHAnsi" w:hAnsiTheme="majorHAnsi"/>
          <w:sz w:val="24"/>
          <w:szCs w:val="24"/>
        </w:rPr>
      </w:pPr>
      <w:r w:rsidRPr="00C3254A">
        <w:rPr>
          <w:rFonts w:asciiTheme="majorHAnsi" w:hAnsiTheme="majorHAnsi"/>
          <w:sz w:val="24"/>
          <w:szCs w:val="24"/>
        </w:rPr>
        <w:t>Dvs. At hvor en 37 timers ansat har en arbejdsuge på 37-7.4= 29.6 timer i en uge med 1 helligdag, så har en deltidsansat på 30 timer krav på en arbejdsuge på 30-6=24 time</w:t>
      </w:r>
      <w:r w:rsidR="00DB6013">
        <w:rPr>
          <w:rFonts w:asciiTheme="majorHAnsi" w:hAnsiTheme="majorHAnsi"/>
          <w:sz w:val="24"/>
          <w:szCs w:val="24"/>
        </w:rPr>
        <w:t>r,</w:t>
      </w:r>
      <w:r w:rsidRPr="00C3254A">
        <w:rPr>
          <w:rFonts w:asciiTheme="majorHAnsi" w:hAnsiTheme="majorHAnsi"/>
          <w:sz w:val="24"/>
          <w:szCs w:val="24"/>
        </w:rPr>
        <w:t xml:space="preserve"> i en uge med 1 helligdag. </w:t>
      </w:r>
    </w:p>
    <w:p w:rsidR="00901AFA" w:rsidRPr="009B4404" w:rsidRDefault="00901AFA" w:rsidP="00901AFA">
      <w:pPr>
        <w:spacing w:after="288" w:line="360" w:lineRule="atLeast"/>
        <w:textAlignment w:val="baseline"/>
        <w:rPr>
          <w:rFonts w:asciiTheme="majorHAnsi" w:eastAsia="Times New Roman" w:hAnsiTheme="majorHAnsi" w:cs="Times New Roman"/>
          <w:sz w:val="24"/>
          <w:szCs w:val="24"/>
          <w:lang w:eastAsia="da-DK"/>
        </w:rPr>
      </w:pPr>
      <w:r w:rsidRPr="009B4404">
        <w:rPr>
          <w:rFonts w:asciiTheme="majorHAnsi" w:eastAsia="Times New Roman" w:hAnsiTheme="majorHAnsi" w:cs="Times New Roman"/>
          <w:sz w:val="24"/>
          <w:szCs w:val="24"/>
          <w:lang w:eastAsia="da-DK"/>
        </w:rPr>
        <w:t>Et andet eksempel:</w:t>
      </w:r>
      <w:r w:rsidR="00DB6013" w:rsidRPr="009B4404">
        <w:rPr>
          <w:rFonts w:asciiTheme="majorHAnsi" w:eastAsia="Times New Roman" w:hAnsiTheme="majorHAnsi" w:cs="Times New Roman"/>
          <w:sz w:val="24"/>
          <w:szCs w:val="24"/>
          <w:lang w:eastAsia="da-DK"/>
        </w:rPr>
        <w:t xml:space="preserve"> (sat op på en anden måde)</w:t>
      </w:r>
    </w:p>
    <w:p w:rsidR="00901AFA" w:rsidRPr="009B4404" w:rsidRDefault="00901AFA" w:rsidP="00901AFA">
      <w:pPr>
        <w:spacing w:after="288" w:line="360" w:lineRule="atLeast"/>
        <w:textAlignment w:val="baseline"/>
        <w:rPr>
          <w:rFonts w:asciiTheme="majorHAnsi" w:eastAsia="Times New Roman" w:hAnsiTheme="majorHAnsi" w:cs="Times New Roman"/>
          <w:sz w:val="24"/>
          <w:szCs w:val="24"/>
          <w:lang w:eastAsia="da-DK"/>
        </w:rPr>
      </w:pPr>
      <w:r w:rsidRPr="009B4404">
        <w:rPr>
          <w:rFonts w:asciiTheme="majorHAnsi" w:eastAsia="Times New Roman" w:hAnsiTheme="majorHAnsi" w:cs="Times New Roman"/>
          <w:sz w:val="24"/>
          <w:szCs w:val="24"/>
          <w:lang w:eastAsia="da-DK"/>
        </w:rPr>
        <w:t>Hvis en medarbejder arbejder 2</w:t>
      </w:r>
      <w:r w:rsidR="00C3254A" w:rsidRPr="009B4404">
        <w:rPr>
          <w:rFonts w:asciiTheme="majorHAnsi" w:eastAsia="Times New Roman" w:hAnsiTheme="majorHAnsi" w:cs="Times New Roman"/>
          <w:sz w:val="24"/>
          <w:szCs w:val="24"/>
          <w:lang w:eastAsia="da-DK"/>
        </w:rPr>
        <w:t>2 timer ugentligt og en fuldtidsstilling er på</w:t>
      </w:r>
      <w:r w:rsidRPr="009B4404">
        <w:rPr>
          <w:rFonts w:asciiTheme="majorHAnsi" w:eastAsia="Times New Roman" w:hAnsiTheme="majorHAnsi" w:cs="Times New Roman"/>
          <w:sz w:val="24"/>
          <w:szCs w:val="24"/>
          <w:lang w:eastAsia="da-DK"/>
        </w:rPr>
        <w:t xml:space="preserve"> 37 timer ugentligt, har medarbejderen altså ret til 22/37 af enhver helligdag, som falder på en hverdag, uanset om medarbejderen normalt ville skulle møde på den dag eller ej. Omregnet til timer vil det sige, at enhver helligdag udløser 4,4 timers frihed (22/37*7,4 t.). Det er så uanset, om det er en dag, hvor medarbejderen normalt ville arbejde 7,4 timer eller en dag, hvor medarbejderen normalt ville have fri.</w:t>
      </w:r>
    </w:p>
    <w:p w:rsidR="00901AFA" w:rsidRPr="009B4404" w:rsidRDefault="00901AFA" w:rsidP="00901AFA">
      <w:pPr>
        <w:spacing w:after="288" w:line="360" w:lineRule="atLeast"/>
        <w:textAlignment w:val="baseline"/>
        <w:rPr>
          <w:rFonts w:asciiTheme="majorHAnsi" w:eastAsia="Times New Roman" w:hAnsiTheme="majorHAnsi" w:cs="Times New Roman"/>
          <w:sz w:val="24"/>
          <w:szCs w:val="24"/>
          <w:lang w:eastAsia="da-DK"/>
        </w:rPr>
      </w:pPr>
      <w:r w:rsidRPr="009B4404">
        <w:rPr>
          <w:rFonts w:asciiTheme="majorHAnsi" w:eastAsia="Times New Roman" w:hAnsiTheme="majorHAnsi" w:cs="Times New Roman"/>
          <w:sz w:val="24"/>
          <w:szCs w:val="24"/>
          <w:lang w:eastAsia="da-DK"/>
        </w:rPr>
        <w:lastRenderedPageBreak/>
        <w:t>Hvis der er to helligdage i en uge (f.eks. skærtorsdag og langfredag før påske), vil medarbejderen med de 22 timer altså skulle arbejde 22 – 8,8 = 13,2 timer i denne uge. Han eller hun får ikke to hele fridage men en forholdsmæssig del af hver enkelt fridag, uanset hvilke dage, hun normalt arbejder.</w:t>
      </w:r>
      <w:r w:rsidR="00127525" w:rsidRPr="009B4404">
        <w:rPr>
          <w:rFonts w:asciiTheme="majorHAnsi" w:eastAsia="Times New Roman" w:hAnsiTheme="majorHAnsi" w:cs="Times New Roman"/>
          <w:sz w:val="24"/>
          <w:szCs w:val="24"/>
          <w:lang w:eastAsia="da-DK"/>
        </w:rPr>
        <w:t xml:space="preserve"> (kilde; Annette Sand/regnskabsskolen)</w:t>
      </w:r>
    </w:p>
    <w:p w:rsidR="00901AFA" w:rsidRPr="009B4404" w:rsidRDefault="00901AFA" w:rsidP="00901AFA">
      <w:pPr>
        <w:pStyle w:val="Overskrift1"/>
        <w:pBdr>
          <w:bottom w:val="single" w:sz="6" w:space="4" w:color="ECECEC"/>
        </w:pBdr>
        <w:shd w:val="clear" w:color="auto" w:fill="FFFFFF"/>
        <w:spacing w:after="300" w:afterAutospacing="0" w:line="360" w:lineRule="atLeast"/>
        <w:textAlignment w:val="baseline"/>
        <w:rPr>
          <w:rFonts w:asciiTheme="majorHAnsi" w:hAnsiTheme="majorHAnsi"/>
          <w:b w:val="0"/>
          <w:bCs w:val="0"/>
          <w:sz w:val="24"/>
          <w:szCs w:val="24"/>
        </w:rPr>
      </w:pPr>
      <w:r w:rsidRPr="009B4404">
        <w:rPr>
          <w:rFonts w:asciiTheme="majorHAnsi" w:hAnsiTheme="majorHAnsi"/>
          <w:b w:val="0"/>
          <w:bCs w:val="0"/>
          <w:sz w:val="24"/>
          <w:szCs w:val="24"/>
        </w:rPr>
        <w:t>Optjent ferie for deltidsansatte</w:t>
      </w:r>
      <w:r w:rsidR="00DB6013" w:rsidRPr="009B4404">
        <w:rPr>
          <w:rFonts w:asciiTheme="majorHAnsi" w:hAnsiTheme="majorHAnsi"/>
          <w:b w:val="0"/>
          <w:bCs w:val="0"/>
          <w:sz w:val="24"/>
          <w:szCs w:val="24"/>
        </w:rPr>
        <w:t xml:space="preserve"> der har en eller flere faste ugentlige fridage.</w:t>
      </w:r>
    </w:p>
    <w:p w:rsidR="00901AFA" w:rsidRPr="009B4404" w:rsidRDefault="00901AFA" w:rsidP="00901AFA">
      <w:pPr>
        <w:pStyle w:val="NormalWeb"/>
        <w:shd w:val="clear" w:color="auto" w:fill="FFFFFF"/>
        <w:spacing w:before="0" w:beforeAutospacing="0" w:after="0" w:afterAutospacing="0" w:line="300" w:lineRule="atLeast"/>
        <w:textAlignment w:val="baseline"/>
        <w:rPr>
          <w:rFonts w:asciiTheme="majorHAnsi" w:hAnsiTheme="majorHAnsi"/>
        </w:rPr>
      </w:pPr>
      <w:r w:rsidRPr="009B4404">
        <w:rPr>
          <w:rFonts w:asciiTheme="majorHAnsi" w:hAnsiTheme="majorHAnsi"/>
        </w:rPr>
        <w:t>I henhold til Ferieloven har vi ret til 5 ugers ferie årligt. For langt de fleste svarer 5 ugers ferie til 25 feriedage. Men for medarbejdere, der ikke arbejder 5 dage ugentligt, afholdes der også ferie på de normale ugentlige fridage.</w:t>
      </w:r>
    </w:p>
    <w:p w:rsidR="00901AFA" w:rsidRPr="009B4404" w:rsidRDefault="00901AFA" w:rsidP="00901AFA">
      <w:pPr>
        <w:pStyle w:val="NormalWeb"/>
        <w:shd w:val="clear" w:color="auto" w:fill="FFFFFF"/>
        <w:spacing w:before="0" w:beforeAutospacing="0" w:after="300" w:afterAutospacing="0" w:line="300" w:lineRule="atLeast"/>
        <w:textAlignment w:val="baseline"/>
        <w:rPr>
          <w:rFonts w:asciiTheme="majorHAnsi" w:hAnsiTheme="majorHAnsi"/>
        </w:rPr>
      </w:pPr>
      <w:r w:rsidRPr="009B4404">
        <w:rPr>
          <w:rFonts w:asciiTheme="majorHAnsi" w:hAnsiTheme="majorHAnsi"/>
        </w:rPr>
        <w:t>En medarbejder, der f.eks. arbejder 4 dage ugentligt, og som holder 3 ugers sommerferie, afholder således ferie i 12 arbejdsdage, men bruger 15 af sine optjente feriedage på de 3 ugers ferie. Eller sagt på en anden måde, så afholdes der 1,25 feriedag, når der holdes ferie på en arbejdsdag.</w:t>
      </w:r>
    </w:p>
    <w:p w:rsidR="00901AFA" w:rsidRPr="009B4404" w:rsidRDefault="00901AFA" w:rsidP="00901AFA">
      <w:pPr>
        <w:pStyle w:val="NormalWeb"/>
        <w:shd w:val="clear" w:color="auto" w:fill="FFFFFF"/>
        <w:spacing w:before="0" w:beforeAutospacing="0" w:after="0" w:afterAutospacing="0" w:line="300" w:lineRule="atLeast"/>
        <w:textAlignment w:val="baseline"/>
        <w:rPr>
          <w:rFonts w:asciiTheme="majorHAnsi" w:hAnsiTheme="majorHAnsi"/>
        </w:rPr>
      </w:pPr>
      <w:r w:rsidRPr="009B4404">
        <w:rPr>
          <w:rStyle w:val="Strk"/>
          <w:rFonts w:asciiTheme="majorHAnsi" w:hAnsiTheme="majorHAnsi"/>
          <w:bdr w:val="none" w:sz="0" w:space="0" w:color="auto" w:frame="1"/>
        </w:rPr>
        <w:t>Administration af feriedage på deltidsansatte</w:t>
      </w:r>
    </w:p>
    <w:p w:rsidR="00901AFA" w:rsidRPr="009B4404" w:rsidRDefault="00901AFA" w:rsidP="00901AFA">
      <w:pPr>
        <w:pStyle w:val="NormalWeb"/>
        <w:shd w:val="clear" w:color="auto" w:fill="FFFFFF"/>
        <w:spacing w:before="0" w:beforeAutospacing="0" w:after="300" w:afterAutospacing="0" w:line="300" w:lineRule="atLeast"/>
        <w:textAlignment w:val="baseline"/>
        <w:rPr>
          <w:rFonts w:asciiTheme="majorHAnsi" w:hAnsiTheme="majorHAnsi"/>
        </w:rPr>
      </w:pPr>
      <w:r w:rsidRPr="009B4404">
        <w:rPr>
          <w:rFonts w:asciiTheme="majorHAnsi" w:hAnsiTheme="majorHAnsi"/>
        </w:rPr>
        <w:t>Der er flere metoder til administration af ferieregnskabet for deltidsansatte medarbejdere.</w:t>
      </w:r>
    </w:p>
    <w:p w:rsidR="00901AFA" w:rsidRPr="009B4404" w:rsidRDefault="00901AFA" w:rsidP="00901AFA">
      <w:pPr>
        <w:numPr>
          <w:ilvl w:val="0"/>
          <w:numId w:val="1"/>
        </w:numPr>
        <w:shd w:val="clear" w:color="auto" w:fill="FFFFFF"/>
        <w:spacing w:after="75" w:line="270" w:lineRule="atLeast"/>
        <w:ind w:left="0"/>
        <w:textAlignment w:val="baseline"/>
        <w:rPr>
          <w:rFonts w:asciiTheme="majorHAnsi" w:hAnsiTheme="majorHAnsi"/>
          <w:sz w:val="24"/>
          <w:szCs w:val="24"/>
        </w:rPr>
      </w:pPr>
      <w:r w:rsidRPr="009B4404">
        <w:rPr>
          <w:rFonts w:asciiTheme="majorHAnsi" w:hAnsiTheme="majorHAnsi"/>
          <w:sz w:val="24"/>
          <w:szCs w:val="24"/>
        </w:rPr>
        <w:t>Afskrivning af feriedage på arbejdsfrie dage</w:t>
      </w:r>
    </w:p>
    <w:p w:rsidR="00901AFA" w:rsidRPr="009B4404" w:rsidRDefault="00901AFA" w:rsidP="00901AFA">
      <w:pPr>
        <w:numPr>
          <w:ilvl w:val="0"/>
          <w:numId w:val="1"/>
        </w:numPr>
        <w:shd w:val="clear" w:color="auto" w:fill="FFFFFF"/>
        <w:spacing w:after="75" w:line="270" w:lineRule="atLeast"/>
        <w:ind w:left="0"/>
        <w:textAlignment w:val="baseline"/>
        <w:rPr>
          <w:rFonts w:asciiTheme="majorHAnsi" w:hAnsiTheme="majorHAnsi"/>
          <w:sz w:val="24"/>
          <w:szCs w:val="24"/>
        </w:rPr>
      </w:pPr>
      <w:r w:rsidRPr="009B4404">
        <w:rPr>
          <w:rFonts w:asciiTheme="majorHAnsi" w:hAnsiTheme="majorHAnsi"/>
          <w:sz w:val="24"/>
          <w:szCs w:val="24"/>
        </w:rPr>
        <w:t>Omregning af feriedage til arbejdsdage</w:t>
      </w:r>
    </w:p>
    <w:p w:rsidR="00DB6013" w:rsidRPr="009B4404" w:rsidRDefault="00DB6013" w:rsidP="00DB6013">
      <w:pPr>
        <w:shd w:val="clear" w:color="auto" w:fill="FFFFFF"/>
        <w:spacing w:after="75" w:line="270" w:lineRule="atLeast"/>
        <w:textAlignment w:val="baseline"/>
        <w:rPr>
          <w:rFonts w:asciiTheme="majorHAnsi" w:hAnsiTheme="majorHAnsi"/>
          <w:sz w:val="24"/>
          <w:szCs w:val="24"/>
        </w:rPr>
      </w:pPr>
    </w:p>
    <w:p w:rsidR="00901AFA" w:rsidRPr="009B4404" w:rsidRDefault="00901AFA" w:rsidP="00901AFA">
      <w:pPr>
        <w:pStyle w:val="NormalWeb"/>
        <w:shd w:val="clear" w:color="auto" w:fill="FFFFFF"/>
        <w:spacing w:before="0" w:beforeAutospacing="0" w:after="0" w:afterAutospacing="0" w:line="300" w:lineRule="atLeast"/>
        <w:textAlignment w:val="baseline"/>
        <w:rPr>
          <w:rFonts w:asciiTheme="majorHAnsi" w:hAnsiTheme="majorHAnsi"/>
        </w:rPr>
      </w:pPr>
      <w:r w:rsidRPr="009B4404">
        <w:rPr>
          <w:rFonts w:asciiTheme="majorHAnsi" w:hAnsiTheme="majorHAnsi"/>
          <w:u w:val="single"/>
          <w:bdr w:val="none" w:sz="0" w:space="0" w:color="auto" w:frame="1"/>
        </w:rPr>
        <w:t>Afskrivning af feriedage på arbejdsfrie dage</w:t>
      </w:r>
    </w:p>
    <w:p w:rsidR="00901AFA" w:rsidRPr="009B4404" w:rsidRDefault="00901AFA" w:rsidP="00901AFA">
      <w:pPr>
        <w:pStyle w:val="NormalWeb"/>
        <w:shd w:val="clear" w:color="auto" w:fill="FFFFFF"/>
        <w:spacing w:before="0" w:beforeAutospacing="0" w:after="300" w:afterAutospacing="0" w:line="300" w:lineRule="atLeast"/>
        <w:textAlignment w:val="baseline"/>
        <w:rPr>
          <w:rFonts w:asciiTheme="majorHAnsi" w:hAnsiTheme="majorHAnsi"/>
        </w:rPr>
      </w:pPr>
      <w:r w:rsidRPr="009B4404">
        <w:rPr>
          <w:rFonts w:asciiTheme="majorHAnsi" w:hAnsiTheme="majorHAnsi"/>
        </w:rPr>
        <w:t>For hver afholdt feriedag på en arbejdsdag afskrives feriedagen med en faktor, der svarer til medarbejderens ugentlige arbejdstid.</w:t>
      </w:r>
    </w:p>
    <w:tbl>
      <w:tblPr>
        <w:tblW w:w="8820" w:type="dxa"/>
        <w:tblCellSpacing w:w="0"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3263"/>
        <w:gridCol w:w="5557"/>
      </w:tblGrid>
      <w:tr w:rsidR="009B4404" w:rsidRPr="009B4404" w:rsidTr="00901AFA">
        <w:trPr>
          <w:trHeight w:val="255"/>
          <w:tblCellSpacing w:w="0" w:type="dxa"/>
        </w:trPr>
        <w:tc>
          <w:tcPr>
            <w:tcW w:w="1905" w:type="dxa"/>
            <w:tcBorders>
              <w:top w:val="single" w:sz="6" w:space="0" w:color="E7E7E7"/>
              <w:left w:val="nil"/>
              <w:bottom w:val="nil"/>
              <w:right w:val="nil"/>
            </w:tcBorders>
            <w:shd w:val="clear" w:color="auto" w:fill="FFFFFF"/>
            <w:tcMar>
              <w:top w:w="90" w:type="dxa"/>
              <w:left w:w="360" w:type="dxa"/>
              <w:bottom w:w="90" w:type="dxa"/>
              <w:right w:w="360" w:type="dxa"/>
            </w:tcMar>
            <w:vAlign w:val="bottom"/>
            <w:hideMark/>
          </w:tcPr>
          <w:p w:rsidR="00901AFA" w:rsidRPr="009B4404" w:rsidRDefault="00901AFA">
            <w:pPr>
              <w:spacing w:line="270" w:lineRule="atLeast"/>
              <w:rPr>
                <w:rFonts w:asciiTheme="majorHAnsi" w:hAnsiTheme="majorHAnsi"/>
                <w:sz w:val="24"/>
                <w:szCs w:val="24"/>
              </w:rPr>
            </w:pPr>
            <w:r w:rsidRPr="009B4404">
              <w:rPr>
                <w:rFonts w:asciiTheme="majorHAnsi" w:hAnsiTheme="majorHAnsi"/>
                <w:sz w:val="24"/>
                <w:szCs w:val="24"/>
              </w:rPr>
              <w:t>Ugentlig arbejdsdage</w:t>
            </w:r>
          </w:p>
        </w:tc>
        <w:tc>
          <w:tcPr>
            <w:tcW w:w="2880" w:type="dxa"/>
            <w:tcBorders>
              <w:top w:val="single" w:sz="6" w:space="0" w:color="E7E7E7"/>
              <w:left w:val="nil"/>
              <w:bottom w:val="nil"/>
              <w:right w:val="nil"/>
            </w:tcBorders>
            <w:shd w:val="clear" w:color="auto" w:fill="FFFFFF"/>
            <w:tcMar>
              <w:top w:w="90" w:type="dxa"/>
              <w:left w:w="360" w:type="dxa"/>
              <w:bottom w:w="90" w:type="dxa"/>
              <w:right w:w="360" w:type="dxa"/>
            </w:tcMar>
            <w:vAlign w:val="bottom"/>
            <w:hideMark/>
          </w:tcPr>
          <w:p w:rsidR="00901AFA" w:rsidRPr="009B4404" w:rsidRDefault="00901AFA">
            <w:pPr>
              <w:spacing w:line="270" w:lineRule="atLeast"/>
              <w:rPr>
                <w:rFonts w:asciiTheme="majorHAnsi" w:hAnsiTheme="majorHAnsi"/>
                <w:sz w:val="24"/>
                <w:szCs w:val="24"/>
              </w:rPr>
            </w:pPr>
            <w:r w:rsidRPr="009B4404">
              <w:rPr>
                <w:rFonts w:asciiTheme="majorHAnsi" w:hAnsiTheme="majorHAnsi"/>
                <w:sz w:val="24"/>
                <w:szCs w:val="24"/>
              </w:rPr>
              <w:t>                                     Faktor</w:t>
            </w:r>
          </w:p>
        </w:tc>
      </w:tr>
      <w:tr w:rsidR="009B4404" w:rsidRPr="009B4404" w:rsidTr="00901AFA">
        <w:trPr>
          <w:trHeight w:val="255"/>
          <w:tblCellSpacing w:w="0" w:type="dxa"/>
        </w:trPr>
        <w:tc>
          <w:tcPr>
            <w:tcW w:w="0" w:type="auto"/>
            <w:tcBorders>
              <w:top w:val="single" w:sz="6" w:space="0" w:color="E7E7E7"/>
              <w:left w:val="nil"/>
              <w:bottom w:val="nil"/>
              <w:right w:val="nil"/>
            </w:tcBorders>
            <w:shd w:val="clear" w:color="auto" w:fill="FFFFFF"/>
            <w:tcMar>
              <w:top w:w="90" w:type="dxa"/>
              <w:left w:w="360" w:type="dxa"/>
              <w:bottom w:w="90" w:type="dxa"/>
              <w:right w:w="360" w:type="dxa"/>
            </w:tcMar>
            <w:vAlign w:val="bottom"/>
            <w:hideMark/>
          </w:tcPr>
          <w:p w:rsidR="00901AFA" w:rsidRPr="009B4404" w:rsidRDefault="00901AFA">
            <w:pPr>
              <w:spacing w:line="270" w:lineRule="atLeast"/>
              <w:rPr>
                <w:rFonts w:asciiTheme="majorHAnsi" w:hAnsiTheme="majorHAnsi"/>
                <w:sz w:val="24"/>
                <w:szCs w:val="24"/>
              </w:rPr>
            </w:pPr>
            <w:r w:rsidRPr="009B4404">
              <w:rPr>
                <w:rFonts w:asciiTheme="majorHAnsi" w:hAnsiTheme="majorHAnsi"/>
                <w:sz w:val="24"/>
                <w:szCs w:val="24"/>
              </w:rPr>
              <w:t>5</w:t>
            </w:r>
          </w:p>
        </w:tc>
        <w:tc>
          <w:tcPr>
            <w:tcW w:w="0" w:type="auto"/>
            <w:tcBorders>
              <w:top w:val="single" w:sz="6" w:space="0" w:color="E7E7E7"/>
              <w:left w:val="nil"/>
              <w:bottom w:val="nil"/>
              <w:right w:val="nil"/>
            </w:tcBorders>
            <w:shd w:val="clear" w:color="auto" w:fill="FFFFFF"/>
            <w:tcMar>
              <w:top w:w="90" w:type="dxa"/>
              <w:left w:w="360" w:type="dxa"/>
              <w:bottom w:w="90" w:type="dxa"/>
              <w:right w:w="360" w:type="dxa"/>
            </w:tcMar>
            <w:vAlign w:val="bottom"/>
            <w:hideMark/>
          </w:tcPr>
          <w:p w:rsidR="00901AFA" w:rsidRPr="009B4404" w:rsidRDefault="00901AFA">
            <w:pPr>
              <w:spacing w:line="270" w:lineRule="atLeast"/>
              <w:rPr>
                <w:rFonts w:asciiTheme="majorHAnsi" w:hAnsiTheme="majorHAnsi"/>
                <w:sz w:val="24"/>
                <w:szCs w:val="24"/>
              </w:rPr>
            </w:pPr>
            <w:r w:rsidRPr="009B4404">
              <w:rPr>
                <w:rFonts w:asciiTheme="majorHAnsi" w:hAnsiTheme="majorHAnsi"/>
                <w:sz w:val="24"/>
                <w:szCs w:val="24"/>
              </w:rPr>
              <w:t>                                       1,00</w:t>
            </w:r>
          </w:p>
        </w:tc>
      </w:tr>
      <w:tr w:rsidR="009B4404" w:rsidRPr="009B4404" w:rsidTr="00901AFA">
        <w:trPr>
          <w:trHeight w:val="255"/>
          <w:tblCellSpacing w:w="0" w:type="dxa"/>
        </w:trPr>
        <w:tc>
          <w:tcPr>
            <w:tcW w:w="0" w:type="auto"/>
            <w:tcBorders>
              <w:top w:val="single" w:sz="6" w:space="0" w:color="E7E7E7"/>
              <w:left w:val="nil"/>
              <w:bottom w:val="nil"/>
              <w:right w:val="nil"/>
            </w:tcBorders>
            <w:shd w:val="clear" w:color="auto" w:fill="FFFFFF"/>
            <w:tcMar>
              <w:top w:w="90" w:type="dxa"/>
              <w:left w:w="360" w:type="dxa"/>
              <w:bottom w:w="90" w:type="dxa"/>
              <w:right w:w="360" w:type="dxa"/>
            </w:tcMar>
            <w:vAlign w:val="bottom"/>
            <w:hideMark/>
          </w:tcPr>
          <w:p w:rsidR="00901AFA" w:rsidRPr="009B4404" w:rsidRDefault="00901AFA">
            <w:pPr>
              <w:spacing w:line="270" w:lineRule="atLeast"/>
              <w:rPr>
                <w:rFonts w:asciiTheme="majorHAnsi" w:hAnsiTheme="majorHAnsi"/>
                <w:sz w:val="24"/>
                <w:szCs w:val="24"/>
              </w:rPr>
            </w:pPr>
            <w:r w:rsidRPr="009B4404">
              <w:rPr>
                <w:rFonts w:asciiTheme="majorHAnsi" w:hAnsiTheme="majorHAnsi"/>
                <w:sz w:val="24"/>
                <w:szCs w:val="24"/>
              </w:rPr>
              <w:t>4</w:t>
            </w:r>
          </w:p>
        </w:tc>
        <w:tc>
          <w:tcPr>
            <w:tcW w:w="0" w:type="auto"/>
            <w:tcBorders>
              <w:top w:val="single" w:sz="6" w:space="0" w:color="E7E7E7"/>
              <w:left w:val="nil"/>
              <w:bottom w:val="nil"/>
              <w:right w:val="nil"/>
            </w:tcBorders>
            <w:shd w:val="clear" w:color="auto" w:fill="FFFFFF"/>
            <w:tcMar>
              <w:top w:w="90" w:type="dxa"/>
              <w:left w:w="360" w:type="dxa"/>
              <w:bottom w:w="90" w:type="dxa"/>
              <w:right w:w="360" w:type="dxa"/>
            </w:tcMar>
            <w:vAlign w:val="bottom"/>
            <w:hideMark/>
          </w:tcPr>
          <w:p w:rsidR="00901AFA" w:rsidRPr="009B4404" w:rsidRDefault="00901AFA">
            <w:pPr>
              <w:spacing w:line="270" w:lineRule="atLeast"/>
              <w:rPr>
                <w:rFonts w:asciiTheme="majorHAnsi" w:hAnsiTheme="majorHAnsi"/>
                <w:sz w:val="24"/>
                <w:szCs w:val="24"/>
              </w:rPr>
            </w:pPr>
            <w:r w:rsidRPr="009B4404">
              <w:rPr>
                <w:rFonts w:asciiTheme="majorHAnsi" w:hAnsiTheme="majorHAnsi"/>
                <w:sz w:val="24"/>
                <w:szCs w:val="24"/>
              </w:rPr>
              <w:t>                                       1,25</w:t>
            </w:r>
          </w:p>
        </w:tc>
      </w:tr>
      <w:tr w:rsidR="009B4404" w:rsidRPr="009B4404" w:rsidTr="00901AFA">
        <w:trPr>
          <w:trHeight w:val="255"/>
          <w:tblCellSpacing w:w="0" w:type="dxa"/>
        </w:trPr>
        <w:tc>
          <w:tcPr>
            <w:tcW w:w="0" w:type="auto"/>
            <w:tcBorders>
              <w:top w:val="single" w:sz="6" w:space="0" w:color="E7E7E7"/>
              <w:left w:val="nil"/>
              <w:bottom w:val="nil"/>
              <w:right w:val="nil"/>
            </w:tcBorders>
            <w:shd w:val="clear" w:color="auto" w:fill="FFFFFF"/>
            <w:tcMar>
              <w:top w:w="90" w:type="dxa"/>
              <w:left w:w="360" w:type="dxa"/>
              <w:bottom w:w="90" w:type="dxa"/>
              <w:right w:w="360" w:type="dxa"/>
            </w:tcMar>
            <w:vAlign w:val="bottom"/>
            <w:hideMark/>
          </w:tcPr>
          <w:p w:rsidR="00901AFA" w:rsidRPr="009B4404" w:rsidRDefault="00901AFA">
            <w:pPr>
              <w:spacing w:line="270" w:lineRule="atLeast"/>
              <w:rPr>
                <w:rFonts w:asciiTheme="majorHAnsi" w:hAnsiTheme="majorHAnsi"/>
                <w:sz w:val="24"/>
                <w:szCs w:val="24"/>
              </w:rPr>
            </w:pPr>
            <w:r w:rsidRPr="009B4404">
              <w:rPr>
                <w:rFonts w:asciiTheme="majorHAnsi" w:hAnsiTheme="majorHAnsi"/>
                <w:sz w:val="24"/>
                <w:szCs w:val="24"/>
              </w:rPr>
              <w:t>3</w:t>
            </w:r>
          </w:p>
        </w:tc>
        <w:tc>
          <w:tcPr>
            <w:tcW w:w="0" w:type="auto"/>
            <w:tcBorders>
              <w:top w:val="single" w:sz="6" w:space="0" w:color="E7E7E7"/>
              <w:left w:val="nil"/>
              <w:bottom w:val="nil"/>
              <w:right w:val="nil"/>
            </w:tcBorders>
            <w:shd w:val="clear" w:color="auto" w:fill="FFFFFF"/>
            <w:tcMar>
              <w:top w:w="90" w:type="dxa"/>
              <w:left w:w="360" w:type="dxa"/>
              <w:bottom w:w="90" w:type="dxa"/>
              <w:right w:w="360" w:type="dxa"/>
            </w:tcMar>
            <w:vAlign w:val="bottom"/>
            <w:hideMark/>
          </w:tcPr>
          <w:p w:rsidR="00901AFA" w:rsidRPr="009B4404" w:rsidRDefault="00901AFA">
            <w:pPr>
              <w:spacing w:line="270" w:lineRule="atLeast"/>
              <w:rPr>
                <w:rFonts w:asciiTheme="majorHAnsi" w:hAnsiTheme="majorHAnsi"/>
                <w:sz w:val="24"/>
                <w:szCs w:val="24"/>
              </w:rPr>
            </w:pPr>
            <w:r w:rsidRPr="009B4404">
              <w:rPr>
                <w:rFonts w:asciiTheme="majorHAnsi" w:hAnsiTheme="majorHAnsi"/>
                <w:sz w:val="24"/>
                <w:szCs w:val="24"/>
              </w:rPr>
              <w:t>                                       1,67</w:t>
            </w:r>
          </w:p>
        </w:tc>
      </w:tr>
      <w:tr w:rsidR="009B4404" w:rsidRPr="009B4404" w:rsidTr="00901AFA">
        <w:trPr>
          <w:trHeight w:val="255"/>
          <w:tblCellSpacing w:w="0" w:type="dxa"/>
        </w:trPr>
        <w:tc>
          <w:tcPr>
            <w:tcW w:w="0" w:type="auto"/>
            <w:tcBorders>
              <w:top w:val="single" w:sz="6" w:space="0" w:color="E7E7E7"/>
              <w:left w:val="nil"/>
              <w:bottom w:val="nil"/>
              <w:right w:val="nil"/>
            </w:tcBorders>
            <w:shd w:val="clear" w:color="auto" w:fill="FFFFFF"/>
            <w:tcMar>
              <w:top w:w="90" w:type="dxa"/>
              <w:left w:w="360" w:type="dxa"/>
              <w:bottom w:w="90" w:type="dxa"/>
              <w:right w:w="360" w:type="dxa"/>
            </w:tcMar>
            <w:vAlign w:val="bottom"/>
            <w:hideMark/>
          </w:tcPr>
          <w:p w:rsidR="00901AFA" w:rsidRPr="009B4404" w:rsidRDefault="00901AFA">
            <w:pPr>
              <w:spacing w:line="270" w:lineRule="atLeast"/>
              <w:rPr>
                <w:rFonts w:asciiTheme="majorHAnsi" w:hAnsiTheme="majorHAnsi"/>
                <w:sz w:val="24"/>
                <w:szCs w:val="24"/>
              </w:rPr>
            </w:pPr>
            <w:r w:rsidRPr="009B4404">
              <w:rPr>
                <w:rFonts w:asciiTheme="majorHAnsi" w:hAnsiTheme="majorHAnsi"/>
                <w:sz w:val="24"/>
                <w:szCs w:val="24"/>
              </w:rPr>
              <w:t>2</w:t>
            </w:r>
          </w:p>
        </w:tc>
        <w:tc>
          <w:tcPr>
            <w:tcW w:w="0" w:type="auto"/>
            <w:tcBorders>
              <w:top w:val="single" w:sz="6" w:space="0" w:color="E7E7E7"/>
              <w:left w:val="nil"/>
              <w:bottom w:val="nil"/>
              <w:right w:val="nil"/>
            </w:tcBorders>
            <w:shd w:val="clear" w:color="auto" w:fill="FFFFFF"/>
            <w:tcMar>
              <w:top w:w="90" w:type="dxa"/>
              <w:left w:w="360" w:type="dxa"/>
              <w:bottom w:w="90" w:type="dxa"/>
              <w:right w:w="360" w:type="dxa"/>
            </w:tcMar>
            <w:vAlign w:val="bottom"/>
            <w:hideMark/>
          </w:tcPr>
          <w:p w:rsidR="00901AFA" w:rsidRPr="009B4404" w:rsidRDefault="00901AFA">
            <w:pPr>
              <w:spacing w:line="270" w:lineRule="atLeast"/>
              <w:rPr>
                <w:rFonts w:asciiTheme="majorHAnsi" w:hAnsiTheme="majorHAnsi"/>
                <w:sz w:val="24"/>
                <w:szCs w:val="24"/>
              </w:rPr>
            </w:pPr>
            <w:r w:rsidRPr="009B4404">
              <w:rPr>
                <w:rFonts w:asciiTheme="majorHAnsi" w:hAnsiTheme="majorHAnsi"/>
                <w:sz w:val="24"/>
                <w:szCs w:val="24"/>
              </w:rPr>
              <w:t>                                       2,50</w:t>
            </w:r>
          </w:p>
        </w:tc>
      </w:tr>
      <w:tr w:rsidR="009B4404" w:rsidRPr="009B4404" w:rsidTr="00901AFA">
        <w:trPr>
          <w:trHeight w:val="255"/>
          <w:tblCellSpacing w:w="0" w:type="dxa"/>
        </w:trPr>
        <w:tc>
          <w:tcPr>
            <w:tcW w:w="0" w:type="auto"/>
            <w:tcBorders>
              <w:top w:val="single" w:sz="6" w:space="0" w:color="E7E7E7"/>
              <w:left w:val="nil"/>
              <w:bottom w:val="nil"/>
              <w:right w:val="nil"/>
            </w:tcBorders>
            <w:shd w:val="clear" w:color="auto" w:fill="FFFFFF"/>
            <w:tcMar>
              <w:top w:w="90" w:type="dxa"/>
              <w:left w:w="360" w:type="dxa"/>
              <w:bottom w:w="90" w:type="dxa"/>
              <w:right w:w="360" w:type="dxa"/>
            </w:tcMar>
            <w:vAlign w:val="bottom"/>
            <w:hideMark/>
          </w:tcPr>
          <w:p w:rsidR="00901AFA" w:rsidRPr="009B4404" w:rsidRDefault="00901AFA">
            <w:pPr>
              <w:spacing w:line="270" w:lineRule="atLeast"/>
              <w:rPr>
                <w:rFonts w:asciiTheme="majorHAnsi" w:hAnsiTheme="majorHAnsi"/>
                <w:sz w:val="24"/>
                <w:szCs w:val="24"/>
              </w:rPr>
            </w:pPr>
            <w:r w:rsidRPr="009B4404">
              <w:rPr>
                <w:rFonts w:asciiTheme="majorHAnsi" w:hAnsiTheme="majorHAnsi"/>
                <w:sz w:val="24"/>
                <w:szCs w:val="24"/>
              </w:rPr>
              <w:t>1</w:t>
            </w:r>
          </w:p>
        </w:tc>
        <w:tc>
          <w:tcPr>
            <w:tcW w:w="0" w:type="auto"/>
            <w:tcBorders>
              <w:top w:val="single" w:sz="6" w:space="0" w:color="E7E7E7"/>
              <w:left w:val="nil"/>
              <w:bottom w:val="nil"/>
              <w:right w:val="nil"/>
            </w:tcBorders>
            <w:shd w:val="clear" w:color="auto" w:fill="FFFFFF"/>
            <w:tcMar>
              <w:top w:w="90" w:type="dxa"/>
              <w:left w:w="360" w:type="dxa"/>
              <w:bottom w:w="90" w:type="dxa"/>
              <w:right w:w="360" w:type="dxa"/>
            </w:tcMar>
            <w:vAlign w:val="bottom"/>
            <w:hideMark/>
          </w:tcPr>
          <w:p w:rsidR="00901AFA" w:rsidRPr="009B4404" w:rsidRDefault="00901AFA">
            <w:pPr>
              <w:spacing w:line="270" w:lineRule="atLeast"/>
              <w:rPr>
                <w:rFonts w:asciiTheme="majorHAnsi" w:hAnsiTheme="majorHAnsi"/>
                <w:sz w:val="24"/>
                <w:szCs w:val="24"/>
              </w:rPr>
            </w:pPr>
            <w:r w:rsidRPr="009B4404">
              <w:rPr>
                <w:rFonts w:asciiTheme="majorHAnsi" w:hAnsiTheme="majorHAnsi"/>
                <w:sz w:val="24"/>
                <w:szCs w:val="24"/>
              </w:rPr>
              <w:t>                                       5,00</w:t>
            </w:r>
          </w:p>
        </w:tc>
      </w:tr>
    </w:tbl>
    <w:p w:rsidR="00901AFA" w:rsidRPr="009B4404" w:rsidRDefault="00901AFA" w:rsidP="00901AFA">
      <w:pPr>
        <w:pStyle w:val="NormalWeb"/>
        <w:shd w:val="clear" w:color="auto" w:fill="FFFFFF"/>
        <w:spacing w:before="0" w:beforeAutospacing="0" w:after="300" w:afterAutospacing="0" w:line="300" w:lineRule="atLeast"/>
        <w:textAlignment w:val="baseline"/>
        <w:rPr>
          <w:rFonts w:asciiTheme="majorHAnsi" w:hAnsiTheme="majorHAnsi"/>
        </w:rPr>
      </w:pPr>
      <w:r w:rsidRPr="009B4404">
        <w:rPr>
          <w:rFonts w:asciiTheme="majorHAnsi" w:hAnsiTheme="majorHAnsi"/>
        </w:rPr>
        <w:t>Ulempen ved denne metode er, at medarbejderen også skal benytte denne faktor, når restferien skal omregnes til resterende ferie på arbejdsdage. Hvis medarbejderen ikke er klar over det, risikerer denne måske at afholde for mange feriedage, og bliver dermed overrasket over et uventet løntræk over lønnen.</w:t>
      </w:r>
    </w:p>
    <w:p w:rsidR="00DB6013" w:rsidRPr="009B4404" w:rsidRDefault="00DB6013" w:rsidP="00901AFA">
      <w:pPr>
        <w:pStyle w:val="NormalWeb"/>
        <w:shd w:val="clear" w:color="auto" w:fill="FFFFFF"/>
        <w:spacing w:before="0" w:beforeAutospacing="0" w:after="0" w:afterAutospacing="0" w:line="300" w:lineRule="atLeast"/>
        <w:textAlignment w:val="baseline"/>
        <w:rPr>
          <w:rFonts w:asciiTheme="majorHAnsi" w:hAnsiTheme="majorHAnsi"/>
          <w:u w:val="single"/>
          <w:bdr w:val="none" w:sz="0" w:space="0" w:color="auto" w:frame="1"/>
        </w:rPr>
      </w:pPr>
    </w:p>
    <w:p w:rsidR="00901AFA" w:rsidRPr="009B4404" w:rsidRDefault="00901AFA" w:rsidP="00901AFA">
      <w:pPr>
        <w:pStyle w:val="NormalWeb"/>
        <w:shd w:val="clear" w:color="auto" w:fill="FFFFFF"/>
        <w:spacing w:before="0" w:beforeAutospacing="0" w:after="0" w:afterAutospacing="0" w:line="300" w:lineRule="atLeast"/>
        <w:textAlignment w:val="baseline"/>
        <w:rPr>
          <w:rFonts w:asciiTheme="majorHAnsi" w:hAnsiTheme="majorHAnsi"/>
        </w:rPr>
      </w:pPr>
      <w:r w:rsidRPr="009B4404">
        <w:rPr>
          <w:rFonts w:asciiTheme="majorHAnsi" w:hAnsiTheme="majorHAnsi"/>
          <w:u w:val="single"/>
          <w:bdr w:val="none" w:sz="0" w:space="0" w:color="auto" w:frame="1"/>
        </w:rPr>
        <w:t>Omregning af feriedage til arbejdsdage</w:t>
      </w:r>
    </w:p>
    <w:p w:rsidR="00901AFA" w:rsidRPr="009B4404" w:rsidRDefault="00901AFA" w:rsidP="00901AFA">
      <w:pPr>
        <w:pStyle w:val="NormalWeb"/>
        <w:shd w:val="clear" w:color="auto" w:fill="FFFFFF"/>
        <w:spacing w:before="0" w:beforeAutospacing="0" w:after="300" w:afterAutospacing="0" w:line="300" w:lineRule="atLeast"/>
        <w:textAlignment w:val="baseline"/>
        <w:rPr>
          <w:rFonts w:asciiTheme="majorHAnsi" w:hAnsiTheme="majorHAnsi"/>
        </w:rPr>
      </w:pPr>
      <w:r w:rsidRPr="009B4404">
        <w:rPr>
          <w:rFonts w:asciiTheme="majorHAnsi" w:hAnsiTheme="majorHAnsi"/>
        </w:rPr>
        <w:t>Ved ferieårets start kan optjente feriedage omregnes til arbejdsdage, således at det løbende ferieregnskab er identisk med det antal arbejdsdage, som medarbejderen har ret til at holde fri med løn.</w:t>
      </w:r>
    </w:p>
    <w:p w:rsidR="00901AFA" w:rsidRPr="009B4404" w:rsidRDefault="00901AFA" w:rsidP="00901AFA">
      <w:pPr>
        <w:pStyle w:val="NormalWeb"/>
        <w:shd w:val="clear" w:color="auto" w:fill="FFFFFF"/>
        <w:spacing w:before="0" w:beforeAutospacing="0" w:after="300" w:afterAutospacing="0" w:line="300" w:lineRule="atLeast"/>
        <w:textAlignment w:val="baseline"/>
        <w:rPr>
          <w:rFonts w:asciiTheme="majorHAnsi" w:hAnsiTheme="majorHAnsi"/>
        </w:rPr>
      </w:pPr>
      <w:r w:rsidRPr="009B4404">
        <w:rPr>
          <w:rFonts w:asciiTheme="majorHAnsi" w:hAnsiTheme="majorHAnsi"/>
        </w:rPr>
        <w:t>Omregningen sker med formlen:</w:t>
      </w:r>
    </w:p>
    <w:p w:rsidR="00901AFA" w:rsidRPr="009B4404" w:rsidRDefault="00901AFA" w:rsidP="00901AFA">
      <w:pPr>
        <w:pStyle w:val="NormalWeb"/>
        <w:shd w:val="clear" w:color="auto" w:fill="FFFFFF"/>
        <w:spacing w:before="0" w:beforeAutospacing="0" w:after="300" w:afterAutospacing="0" w:line="300" w:lineRule="atLeast"/>
        <w:textAlignment w:val="baseline"/>
        <w:rPr>
          <w:rFonts w:asciiTheme="majorHAnsi" w:hAnsiTheme="majorHAnsi"/>
        </w:rPr>
      </w:pPr>
      <w:r w:rsidRPr="009B4404">
        <w:rPr>
          <w:rFonts w:asciiTheme="majorHAnsi" w:hAnsiTheme="majorHAnsi"/>
        </w:rPr>
        <w:t>Optjente feriedage x antal ugentlige arbejdsdage / 5</w:t>
      </w:r>
    </w:p>
    <w:p w:rsidR="00901AFA" w:rsidRPr="009B4404" w:rsidRDefault="00901AFA" w:rsidP="00901AFA">
      <w:pPr>
        <w:pStyle w:val="NormalWeb"/>
        <w:shd w:val="clear" w:color="auto" w:fill="FFFFFF"/>
        <w:spacing w:before="0" w:beforeAutospacing="0" w:after="300" w:afterAutospacing="0" w:line="300" w:lineRule="atLeast"/>
        <w:textAlignment w:val="baseline"/>
        <w:rPr>
          <w:rFonts w:asciiTheme="majorHAnsi" w:hAnsiTheme="majorHAnsi"/>
        </w:rPr>
      </w:pPr>
      <w:r w:rsidRPr="009B4404">
        <w:rPr>
          <w:rFonts w:asciiTheme="majorHAnsi" w:hAnsiTheme="majorHAnsi"/>
        </w:rPr>
        <w:t>Ved en 3-dages arbejdsuge svarer 5 ugers ferie således til 15 feriedage.</w:t>
      </w:r>
    </w:p>
    <w:p w:rsidR="00901AFA" w:rsidRPr="00C3254A" w:rsidRDefault="00901AFA" w:rsidP="00901AFA">
      <w:pPr>
        <w:pStyle w:val="NormalWeb"/>
        <w:shd w:val="clear" w:color="auto" w:fill="FFFFFF"/>
        <w:spacing w:before="0" w:beforeAutospacing="0" w:after="0" w:afterAutospacing="0" w:line="300" w:lineRule="atLeast"/>
        <w:textAlignment w:val="baseline"/>
        <w:rPr>
          <w:rFonts w:asciiTheme="majorHAnsi" w:hAnsiTheme="majorHAnsi"/>
          <w:color w:val="777777"/>
        </w:rPr>
      </w:pPr>
      <w:r w:rsidRPr="00C3254A">
        <w:rPr>
          <w:rFonts w:asciiTheme="majorHAnsi" w:hAnsiTheme="majorHAnsi"/>
          <w:noProof/>
          <w:color w:val="15BD78"/>
          <w:bdr w:val="none" w:sz="0" w:space="0" w:color="auto" w:frame="1"/>
        </w:rPr>
        <w:drawing>
          <wp:inline distT="0" distB="0" distL="0" distR="0" wp14:anchorId="2B9D88E5" wp14:editId="55998D56">
            <wp:extent cx="6626860" cy="3646170"/>
            <wp:effectExtent l="0" t="0" r="2540" b="0"/>
            <wp:docPr id="1" name="Billede 1" descr="Feriedage for deltidsansat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iedage for deltidsansat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6860" cy="3646170"/>
                    </a:xfrm>
                    <a:prstGeom prst="rect">
                      <a:avLst/>
                    </a:prstGeom>
                    <a:noFill/>
                    <a:ln>
                      <a:noFill/>
                    </a:ln>
                  </pic:spPr>
                </pic:pic>
              </a:graphicData>
            </a:graphic>
          </wp:inline>
        </w:drawing>
      </w:r>
    </w:p>
    <w:p w:rsidR="00901AFA" w:rsidRDefault="00127525">
      <w:pPr>
        <w:rPr>
          <w:rFonts w:asciiTheme="majorHAnsi" w:hAnsiTheme="majorHAnsi"/>
          <w:sz w:val="24"/>
          <w:szCs w:val="24"/>
        </w:rPr>
      </w:pPr>
      <w:r>
        <w:rPr>
          <w:rFonts w:asciiTheme="majorHAnsi" w:hAnsiTheme="majorHAnsi"/>
          <w:sz w:val="24"/>
          <w:szCs w:val="24"/>
        </w:rPr>
        <w:t>(Kilde:</w:t>
      </w:r>
      <w:r w:rsidR="00BE1724">
        <w:rPr>
          <w:rFonts w:asciiTheme="majorHAnsi" w:hAnsiTheme="majorHAnsi"/>
          <w:sz w:val="24"/>
          <w:szCs w:val="24"/>
        </w:rPr>
        <w:t>www.p</w:t>
      </w:r>
      <w:r>
        <w:rPr>
          <w:rFonts w:asciiTheme="majorHAnsi" w:hAnsiTheme="majorHAnsi"/>
          <w:sz w:val="24"/>
          <w:szCs w:val="24"/>
        </w:rPr>
        <w:t>ayday</w:t>
      </w:r>
      <w:r w:rsidR="00BE1724">
        <w:rPr>
          <w:rFonts w:asciiTheme="majorHAnsi" w:hAnsiTheme="majorHAnsi"/>
          <w:sz w:val="24"/>
          <w:szCs w:val="24"/>
        </w:rPr>
        <w:t>.dk</w:t>
      </w:r>
      <w:r>
        <w:rPr>
          <w:rFonts w:asciiTheme="majorHAnsi" w:hAnsiTheme="majorHAnsi"/>
          <w:sz w:val="24"/>
          <w:szCs w:val="24"/>
        </w:rPr>
        <w:t>)</w:t>
      </w:r>
    </w:p>
    <w:p w:rsidR="00DB6013" w:rsidRDefault="00127525">
      <w:pPr>
        <w:rPr>
          <w:rFonts w:asciiTheme="majorHAnsi" w:hAnsiTheme="majorHAnsi"/>
          <w:sz w:val="24"/>
          <w:szCs w:val="24"/>
        </w:rPr>
      </w:pPr>
      <w:r>
        <w:rPr>
          <w:rFonts w:asciiTheme="majorHAnsi" w:hAnsiTheme="majorHAnsi"/>
          <w:sz w:val="24"/>
          <w:szCs w:val="24"/>
        </w:rPr>
        <w:t>Det er heller ikke så ligetil at finde lovhjemmel for disse forhold, men ovenstående er angiveligt praksis, og under alle omstændigheder skal man være opmærksom på ikke at forskelsbehandle deltidsansatte i forhold til fuldtidsansatte, i henhold til deltidsloven.</w:t>
      </w:r>
    </w:p>
    <w:p w:rsidR="00DB6013" w:rsidRDefault="00DB6013">
      <w:pPr>
        <w:rPr>
          <w:rFonts w:asciiTheme="majorHAnsi" w:hAnsiTheme="majorHAnsi"/>
          <w:sz w:val="24"/>
          <w:szCs w:val="24"/>
        </w:rPr>
      </w:pPr>
    </w:p>
    <w:p w:rsidR="00DB6013" w:rsidRPr="00C3254A" w:rsidRDefault="00DB6013" w:rsidP="009B4404">
      <w:pPr>
        <w:jc w:val="right"/>
        <w:rPr>
          <w:rFonts w:asciiTheme="majorHAnsi" w:hAnsiTheme="majorHAnsi"/>
          <w:sz w:val="24"/>
          <w:szCs w:val="24"/>
        </w:rPr>
      </w:pPr>
      <w:bookmarkStart w:id="0" w:name="_GoBack"/>
      <w:r>
        <w:rPr>
          <w:rFonts w:asciiTheme="majorHAnsi" w:hAnsiTheme="majorHAnsi"/>
          <w:sz w:val="24"/>
          <w:szCs w:val="24"/>
        </w:rPr>
        <w:t>Mette@dlo.dk</w:t>
      </w:r>
      <w:bookmarkEnd w:id="0"/>
    </w:p>
    <w:sectPr w:rsidR="00DB6013" w:rsidRPr="00C325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D4667"/>
    <w:multiLevelType w:val="multilevel"/>
    <w:tmpl w:val="524C8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65"/>
    <w:rsid w:val="000535AE"/>
    <w:rsid w:val="00127525"/>
    <w:rsid w:val="00173E65"/>
    <w:rsid w:val="003E0A1F"/>
    <w:rsid w:val="0050445C"/>
    <w:rsid w:val="00901AFA"/>
    <w:rsid w:val="00944C27"/>
    <w:rsid w:val="009B4404"/>
    <w:rsid w:val="009D1318"/>
    <w:rsid w:val="00BE1724"/>
    <w:rsid w:val="00C3254A"/>
    <w:rsid w:val="00CE78D4"/>
    <w:rsid w:val="00DB6013"/>
    <w:rsid w:val="00DF0A1B"/>
    <w:rsid w:val="00E96A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12A3"/>
  <w15:docId w15:val="{07D3498A-2C6D-444E-B680-E4BBEFB9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901A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01AFA"/>
    <w:rPr>
      <w:rFonts w:ascii="Times New Roman" w:eastAsia="Times New Roman" w:hAnsi="Times New Roman" w:cs="Times New Roman"/>
      <w:b/>
      <w:bCs/>
      <w:kern w:val="36"/>
      <w:sz w:val="48"/>
      <w:szCs w:val="48"/>
      <w:lang w:eastAsia="da-DK"/>
    </w:rPr>
  </w:style>
  <w:style w:type="character" w:customStyle="1" w:styleId="author">
    <w:name w:val="author"/>
    <w:basedOn w:val="Standardskrifttypeiafsnit"/>
    <w:rsid w:val="00901AFA"/>
  </w:style>
  <w:style w:type="character" w:customStyle="1" w:styleId="apple-converted-space">
    <w:name w:val="apple-converted-space"/>
    <w:basedOn w:val="Standardskrifttypeiafsnit"/>
    <w:rsid w:val="00901AFA"/>
  </w:style>
  <w:style w:type="character" w:customStyle="1" w:styleId="fn">
    <w:name w:val="fn"/>
    <w:basedOn w:val="Standardskrifttypeiafsnit"/>
    <w:rsid w:val="00901AFA"/>
  </w:style>
  <w:style w:type="character" w:customStyle="1" w:styleId="Dato1">
    <w:name w:val="Dato1"/>
    <w:basedOn w:val="Standardskrifttypeiafsnit"/>
    <w:rsid w:val="00901AFA"/>
  </w:style>
  <w:style w:type="paragraph" w:styleId="NormalWeb">
    <w:name w:val="Normal (Web)"/>
    <w:basedOn w:val="Normal"/>
    <w:uiPriority w:val="99"/>
    <w:semiHidden/>
    <w:unhideWhenUsed/>
    <w:rsid w:val="00901A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01AFA"/>
    <w:rPr>
      <w:b/>
      <w:bCs/>
    </w:rPr>
  </w:style>
  <w:style w:type="paragraph" w:styleId="Markeringsbobletekst">
    <w:name w:val="Balloon Text"/>
    <w:basedOn w:val="Normal"/>
    <w:link w:val="MarkeringsbobletekstTegn"/>
    <w:uiPriority w:val="99"/>
    <w:semiHidden/>
    <w:unhideWhenUsed/>
    <w:rsid w:val="00901AF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1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50907">
      <w:bodyDiv w:val="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432"/>
          <w:divBdr>
            <w:top w:val="none" w:sz="0" w:space="0" w:color="auto"/>
            <w:left w:val="none" w:sz="0" w:space="0" w:color="auto"/>
            <w:bottom w:val="none" w:sz="0" w:space="0" w:color="auto"/>
            <w:right w:val="none" w:sz="0" w:space="0" w:color="auto"/>
          </w:divBdr>
        </w:div>
        <w:div w:id="1713338563">
          <w:marLeft w:val="0"/>
          <w:marRight w:val="0"/>
          <w:marTop w:val="0"/>
          <w:marBottom w:val="0"/>
          <w:divBdr>
            <w:top w:val="none" w:sz="0" w:space="0" w:color="auto"/>
            <w:left w:val="none" w:sz="0" w:space="0" w:color="auto"/>
            <w:bottom w:val="none" w:sz="0" w:space="0" w:color="auto"/>
            <w:right w:val="none" w:sz="0" w:space="0" w:color="auto"/>
          </w:divBdr>
        </w:div>
      </w:divsChild>
    </w:div>
    <w:div w:id="19873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payday.dk/wp-content/uploads/2014/06/Feriedage-for-deltidsansatte.jp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Fabricius</dc:creator>
  <cp:lastModifiedBy>Morten Kyst</cp:lastModifiedBy>
  <cp:revision>2</cp:revision>
  <dcterms:created xsi:type="dcterms:W3CDTF">2016-10-18T11:15:00Z</dcterms:created>
  <dcterms:modified xsi:type="dcterms:W3CDTF">2016-10-18T11:15:00Z</dcterms:modified>
</cp:coreProperties>
</file>